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0" w:before="200"/>
        <w:ind w:hanging="0" w:left="0" w:right="1"/>
        <w:contextualSpacing w:val="false"/>
        <w:jc w:val="center"/>
        <w:rPr>
          <w:rStyle w:val="style21"/>
          <w:sz w:val="16"/>
          <w:szCs w:val="16"/>
        </w:rPr>
      </w:pPr>
      <w:r>
        <w:rPr/>
        <w:t>Formulaire de synthèse du projet *</w:t>
        <w:br/>
      </w:r>
      <w:r>
        <w:rPr>
          <w:rStyle w:val="style21"/>
          <w:sz w:val="16"/>
          <w:szCs w:val="16"/>
        </w:rPr>
        <w:t xml:space="preserve">* A remplir et transmettre </w:t>
      </w:r>
      <w:bookmarkStart w:id="0" w:name="_GoBack"/>
      <w:bookmarkEnd w:id="0"/>
      <w:r>
        <w:rPr>
          <w:rStyle w:val="style21"/>
          <w:sz w:val="16"/>
          <w:szCs w:val="16"/>
        </w:rPr>
        <w:t>au format WORD par la structure porteuse du projet et à joindre au formulaire CERFA</w:t>
        <w:br/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1"/>
        <w:gridCol w:w="1543"/>
        <w:gridCol w:w="1543"/>
        <w:gridCol w:w="1542"/>
        <w:gridCol w:w="1543"/>
        <w:gridCol w:w="1542"/>
        <w:gridCol w:w="1542"/>
        <w:gridCol w:w="1543"/>
        <w:gridCol w:w="1659"/>
      </w:tblGrid>
      <w:tr>
        <w:trPr>
          <w:cantSplit w:val="false"/>
        </w:trPr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Nom de l’association</w:t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sz w:val="20"/>
                <w:szCs w:val="20"/>
              </w:rPr>
            </w:pPr>
            <w:r>
              <w:rPr>
                <w:rFonts w:cs="Calibri" w:eastAsia="Calibri"/>
                <w:b/>
                <w:bCs/>
                <w:color w:val="1F497D"/>
              </w:rPr>
              <w:t>Titre du projet</w:t>
              <w:br/>
            </w:r>
            <w:r>
              <w:rPr>
                <w:rFonts w:cs="Calibri" w:eastAsia="Calibri"/>
                <w:b/>
                <w:bCs/>
                <w:sz w:val="20"/>
                <w:szCs w:val="20"/>
              </w:rPr>
              <w:t>200 caractères maximum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sz w:val="20"/>
                <w:szCs w:val="20"/>
              </w:rPr>
            </w:pPr>
            <w:r>
              <w:rPr>
                <w:rFonts w:cs="Calibri" w:eastAsia="Calibri"/>
                <w:b/>
                <w:bCs/>
                <w:color w:val="1F497D"/>
              </w:rPr>
              <w:t xml:space="preserve">Descriptif du projet </w:t>
              <w:br/>
            </w:r>
            <w:r>
              <w:rPr>
                <w:rFonts w:cs="Calibri" w:eastAsia="Calibri"/>
                <w:b/>
                <w:bCs/>
                <w:sz w:val="20"/>
                <w:szCs w:val="20"/>
              </w:rPr>
              <w:t>10000 caractères max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497D"/>
              </w:rPr>
              <w:t>Nature du projet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497D"/>
              </w:rPr>
              <w:t>Publics visés</w:t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  <w:t>Adresse postale de l’association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  <w:t>Adresse mail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eastAsia="Calibri"/>
                <w:b/>
                <w:bCs/>
                <w:color w:val="1F497D"/>
              </w:rPr>
              <w:t xml:space="preserve">Adresse mail </w:t>
            </w:r>
            <w:r>
              <w:rPr>
                <w:rFonts w:cs="Calibri" w:eastAsia="Calibri"/>
                <w:b/>
                <w:bCs/>
                <w:color w:val="000000"/>
                <w:sz w:val="20"/>
                <w:szCs w:val="20"/>
              </w:rPr>
              <w:t>générique de l’association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  <w:t>Site internet de l’association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Débat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 de sensibilisation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à l’usage critique des médias et des réseaux sociaux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Spectacle vivant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Exposition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Visite d’un musée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 sportive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Ecoles élémentaires 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Lycées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Périscolaires (centres de loisirs…)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Associations sportives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sz w:val="18"/>
                <w:szCs w:val="18"/>
              </w:rPr>
              <w:t>Autres publics</w:t>
            </w:r>
            <w:r>
              <w:rPr/>
              <w:t xml:space="preserve">   </w:t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</w:r>
          </w:p>
        </w:tc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</w:r>
          </w:p>
        </w:tc>
        <w:tc>
          <w:tcPr>
            <w:tcW w:type="dxa" w:w="1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</w:r>
          </w:p>
        </w:tc>
        <w:tc>
          <w:tcPr>
            <w:tcW w:type="dxa" w:w="1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  <w:bCs/>
                <w:color w:val="1F497D"/>
              </w:rPr>
            </w:pPr>
            <w:r>
              <w:rPr>
                <w:rFonts w:cs="Calibri" w:eastAsia="Calibri"/>
                <w:b/>
                <w:bCs/>
                <w:color w:val="1F497D"/>
              </w:rPr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  <w:jc w:val="left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417" w:footer="708" w:gutter="0" w:header="142" w:left="1417" w:right="1670" w:top="1417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>
        <w:i/>
        <w:sz w:val="16"/>
        <w:szCs w:val="16"/>
      </w:rPr>
    </w:pPr>
    <w:r>
      <w:rPr>
        <w:i/>
        <w:sz w:val="16"/>
        <w:szCs w:val="16"/>
      </w:rPr>
      <w:t>Délégation interministérielle à la lutte contre le racisme, l’antisémitisme et la haine anti-LGBT</w:t>
      <w:br/>
      <w:t>Novembre 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spacing w:after="0" w:before="160"/>
      <w:ind w:hanging="0" w:left="-1276" w:right="-1558"/>
      <w:contextualSpacing w:val="false"/>
      <w:jc w:val="center"/>
      <w:rPr/>
    </w:pPr>
    <w:r>
      <w:rPr/>
      <w:t>APPEL A PROJETS LOCAUX</w:t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1"/>
      <w:spacing w:after="0" w:before="160"/>
      <w:ind w:hanging="0" w:left="-1276" w:right="-1558"/>
      <w:contextualSpacing w:val="false"/>
      <w:jc w:val="center"/>
      <w:rPr/>
    </w:pPr>
    <w:r>
      <w:rPr/>
      <w:t>« Mobilisés contre le racisme et l’antisémitisme »</w:t>
    </w:r>
  </w:p>
  <w:p>
    <w:pPr>
      <w:pStyle w:val="style1"/>
      <w:spacing w:after="0" w:before="160"/>
      <w:ind w:hanging="0" w:left="-1276" w:right="-1558"/>
      <w:contextualSpacing w:val="false"/>
      <w:jc w:val="center"/>
      <w:rPr/>
    </w:pPr>
    <w:r>
      <w:rPr/>
      <w:t>2017 – 2018</w:t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keepLines/>
      <w:spacing w:after="0" w:before="480"/>
      <w:contextualSpacing w:val="false"/>
    </w:pPr>
    <w:rPr>
      <w:rFonts w:ascii="Cambria" w:cs="" w:eastAsia="" w:hAnsi="Cambria"/>
      <w:b/>
      <w:bCs/>
      <w:color w:val="365F91"/>
      <w:sz w:val="28"/>
      <w:szCs w:val="28"/>
    </w:rPr>
  </w:style>
  <w:style w:styleId="style2" w:type="paragraph">
    <w:name w:val="Titre 2"/>
    <w:basedOn w:val="style0"/>
    <w:next w:val="style2"/>
    <w:pPr>
      <w:keepNext/>
      <w:keepLines/>
      <w:spacing w:after="0" w:before="200"/>
      <w:contextualSpacing w:val="false"/>
    </w:pPr>
    <w:rPr>
      <w:rFonts w:ascii="Cambria" w:cs="" w:eastAsia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Texte de bulles C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itre 1 Car"/>
    <w:basedOn w:val="style15"/>
    <w:next w:val="style19"/>
    <w:rPr>
      <w:rFonts w:ascii="Cambria" w:cs="" w:eastAsia="" w:hAnsi="Cambria"/>
      <w:b/>
      <w:bCs/>
      <w:color w:val="365F91"/>
      <w:sz w:val="28"/>
      <w:szCs w:val="28"/>
    </w:rPr>
  </w:style>
  <w:style w:styleId="style20" w:type="character">
    <w:name w:val="Titre 2 Car"/>
    <w:basedOn w:val="style15"/>
    <w:next w:val="style20"/>
    <w:rPr>
      <w:rFonts w:ascii="Cambria" w:cs="" w:eastAsia="" w:hAnsi="Cambria"/>
      <w:b/>
      <w:bCs/>
      <w:color w:val="4F81BD"/>
      <w:sz w:val="26"/>
      <w:szCs w:val="26"/>
    </w:rPr>
  </w:style>
  <w:style w:styleId="style21" w:type="character">
    <w:name w:val="Subtle Emphasis"/>
    <w:basedOn w:val="style15"/>
    <w:next w:val="style21"/>
    <w:rPr>
      <w:i/>
      <w:iCs/>
      <w:color w:val="808080"/>
    </w:rPr>
  </w:style>
  <w:style w:styleId="style22" w:type="paragraph">
    <w:name w:val="Titre"/>
    <w:basedOn w:val="style0"/>
    <w:next w:val="style2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3" w:type="paragraph">
    <w:name w:val="Corps de texte"/>
    <w:basedOn w:val="style0"/>
    <w:next w:val="style23"/>
    <w:pPr>
      <w:spacing w:after="140" w:before="0" w:line="288" w:lineRule="auto"/>
      <w:contextualSpacing w:val="false"/>
    </w:pPr>
    <w:rPr/>
  </w:style>
  <w:style w:styleId="style24" w:type="paragraph">
    <w:name w:val="Liste"/>
    <w:basedOn w:val="style23"/>
    <w:next w:val="style24"/>
    <w:pPr/>
    <w:rPr>
      <w:rFonts w:ascii="Liberation Sans" w:cs="Mangal" w:hAnsi="Liberation Sans"/>
    </w:rPr>
  </w:style>
  <w:style w:styleId="style25" w:type="paragraph">
    <w:name w:val="Légende"/>
    <w:basedOn w:val="style0"/>
    <w:next w:val="style25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Liberation Sans" w:cs="Mangal" w:hAnsi="Liberation Sans"/>
    </w:rPr>
  </w:style>
  <w:style w:styleId="style27" w:type="paragraph">
    <w:name w:val="En-tête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Pied de page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484D777E</Template>
  <TotalTime>3</TotalTime>
  <Application>LibreOffice/4.3.6.2.0$Windows_x86 LibreOffice_project/cd2ec624db98e2021ab68766c349b5d13e1e1e1c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2017-10-19T13:35:00Z</dcterms:created>
  <dc:creator>SPM</dc:creator>
  <dc:language>fr</dc:language>
  <cp:lastModifiedBy>DILCRAH</cp:lastModifiedBy>
  <dcterms:modified xsi:type="dcterms:W3CDTF">2017-10-25T09:35:00Z</dcterms:modified>
  <cp:revision>4</cp:revision>
</cp:coreProperties>
</file>